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C54" w:rsidRPr="007A7037" w:rsidRDefault="00553C54" w:rsidP="007A7037">
      <w:pPr>
        <w:spacing w:line="480" w:lineRule="auto"/>
        <w:rPr>
          <w:rFonts w:ascii="Times New Roman" w:hAnsi="Times New Roman" w:cs="Times New Roman"/>
          <w:sz w:val="24"/>
          <w:szCs w:val="24"/>
        </w:rPr>
      </w:pPr>
      <w:r w:rsidRPr="007A7037">
        <w:rPr>
          <w:rFonts w:ascii="Times New Roman" w:hAnsi="Times New Roman" w:cs="Times New Roman"/>
          <w:sz w:val="24"/>
          <w:szCs w:val="24"/>
        </w:rPr>
        <w:t>Name:</w:t>
      </w:r>
    </w:p>
    <w:p w:rsidR="00553C54" w:rsidRPr="007A7037" w:rsidRDefault="00553C54" w:rsidP="007A7037">
      <w:pPr>
        <w:spacing w:line="480" w:lineRule="auto"/>
        <w:rPr>
          <w:rFonts w:ascii="Times New Roman" w:hAnsi="Times New Roman" w:cs="Times New Roman"/>
          <w:sz w:val="24"/>
          <w:szCs w:val="24"/>
        </w:rPr>
      </w:pPr>
      <w:r w:rsidRPr="007A7037">
        <w:rPr>
          <w:rFonts w:ascii="Times New Roman" w:hAnsi="Times New Roman" w:cs="Times New Roman"/>
          <w:sz w:val="24"/>
          <w:szCs w:val="24"/>
        </w:rPr>
        <w:t>Course:</w:t>
      </w:r>
    </w:p>
    <w:p w:rsidR="00553C54" w:rsidRPr="007A7037" w:rsidRDefault="00553C54" w:rsidP="007A7037">
      <w:pPr>
        <w:spacing w:line="480" w:lineRule="auto"/>
        <w:rPr>
          <w:rFonts w:ascii="Times New Roman" w:hAnsi="Times New Roman" w:cs="Times New Roman"/>
          <w:sz w:val="24"/>
          <w:szCs w:val="24"/>
        </w:rPr>
      </w:pPr>
      <w:r w:rsidRPr="007A7037">
        <w:rPr>
          <w:rFonts w:ascii="Times New Roman" w:hAnsi="Times New Roman" w:cs="Times New Roman"/>
          <w:sz w:val="24"/>
          <w:szCs w:val="24"/>
        </w:rPr>
        <w:t>Professor:</w:t>
      </w:r>
    </w:p>
    <w:p w:rsidR="00553C54" w:rsidRPr="007A7037" w:rsidRDefault="00553C54" w:rsidP="007A7037">
      <w:pPr>
        <w:spacing w:line="480" w:lineRule="auto"/>
        <w:rPr>
          <w:rFonts w:ascii="Times New Roman" w:hAnsi="Times New Roman" w:cs="Times New Roman"/>
          <w:sz w:val="24"/>
          <w:szCs w:val="24"/>
        </w:rPr>
      </w:pPr>
      <w:r w:rsidRPr="007A7037">
        <w:rPr>
          <w:rFonts w:ascii="Times New Roman" w:hAnsi="Times New Roman" w:cs="Times New Roman"/>
          <w:sz w:val="24"/>
          <w:szCs w:val="24"/>
        </w:rPr>
        <w:t>Date:</w:t>
      </w:r>
    </w:p>
    <w:p w:rsidR="00553C54" w:rsidRPr="007A7037" w:rsidRDefault="00553C54" w:rsidP="007A7037">
      <w:pPr>
        <w:spacing w:line="480" w:lineRule="auto"/>
        <w:jc w:val="center"/>
        <w:rPr>
          <w:rFonts w:ascii="Times New Roman" w:hAnsi="Times New Roman" w:cs="Times New Roman"/>
          <w:b/>
          <w:sz w:val="24"/>
          <w:szCs w:val="24"/>
        </w:rPr>
      </w:pPr>
      <w:r w:rsidRPr="007A7037">
        <w:rPr>
          <w:rFonts w:ascii="Times New Roman" w:hAnsi="Times New Roman" w:cs="Times New Roman"/>
          <w:b/>
          <w:sz w:val="24"/>
          <w:szCs w:val="24"/>
        </w:rPr>
        <w:t>Part A</w:t>
      </w:r>
    </w:p>
    <w:p w:rsidR="00553C54" w:rsidRPr="007A7037" w:rsidRDefault="00553C54" w:rsidP="007A7037">
      <w:pPr>
        <w:spacing w:line="480" w:lineRule="auto"/>
        <w:jc w:val="center"/>
        <w:rPr>
          <w:rFonts w:ascii="Times New Roman" w:hAnsi="Times New Roman" w:cs="Times New Roman"/>
          <w:b/>
          <w:sz w:val="24"/>
          <w:szCs w:val="24"/>
        </w:rPr>
      </w:pPr>
      <w:r w:rsidRPr="007A7037">
        <w:rPr>
          <w:rFonts w:ascii="Times New Roman" w:hAnsi="Times New Roman" w:cs="Times New Roman"/>
          <w:b/>
          <w:sz w:val="24"/>
          <w:szCs w:val="24"/>
        </w:rPr>
        <w:t>Cryptocurrency and its Ethical Dimensions</w:t>
      </w:r>
    </w:p>
    <w:p w:rsidR="00553C54" w:rsidRPr="007A7037" w:rsidRDefault="00553C54" w:rsidP="007A7037">
      <w:pPr>
        <w:spacing w:line="480" w:lineRule="auto"/>
        <w:ind w:firstLine="720"/>
        <w:rPr>
          <w:rFonts w:ascii="Times New Roman" w:hAnsi="Times New Roman" w:cs="Times New Roman"/>
          <w:sz w:val="24"/>
          <w:szCs w:val="24"/>
        </w:rPr>
      </w:pPr>
      <w:r w:rsidRPr="007A7037">
        <w:rPr>
          <w:rFonts w:ascii="Times New Roman" w:hAnsi="Times New Roman" w:cs="Times New Roman"/>
          <w:sz w:val="24"/>
          <w:szCs w:val="24"/>
        </w:rPr>
        <w:t xml:space="preserve">Cryptocurrency technology assures its users that transfer can only be done once, and this upholds trust to participants that there is no likelihood of reproducibility in the deal. This characteristic minimizes the chances of double spending with the use of bitcoin. It will, </w:t>
      </w:r>
      <w:proofErr w:type="gramStart"/>
      <w:r w:rsidRPr="007A7037">
        <w:rPr>
          <w:rFonts w:ascii="Times New Roman" w:hAnsi="Times New Roman" w:cs="Times New Roman"/>
          <w:sz w:val="24"/>
          <w:szCs w:val="24"/>
        </w:rPr>
        <w:t>therefore</w:t>
      </w:r>
      <w:proofErr w:type="gramEnd"/>
      <w:r w:rsidRPr="007A7037">
        <w:rPr>
          <w:rFonts w:ascii="Times New Roman" w:hAnsi="Times New Roman" w:cs="Times New Roman"/>
          <w:sz w:val="24"/>
          <w:szCs w:val="24"/>
        </w:rPr>
        <w:t xml:space="preserve">, consolidate the clients and their vendors since there is transparency in the deals. In my opinion, cryptocurrency is a sound investment strategy for people willing to venture into the business of bitcoin mining. The record cannot be altered quickly without having to modify all the subsequent blocks. This technology allows financial deals with the use of the internet. This could pose a challenge since people can use it to buy illicit or engage in practices of money laundering. The government should, therefore, try to regulate the transactions somehow to minimize the risks of illegal tasks. Like other currencies, the bitcoin exchange rates often change with time. The fluctuation in the bitcoin exchange rates affects the viability of its mining in that if the value of the bitcoin becomes less than the amount of energy that is required in its generation then bitcoin mining continues. The cryptocurrency status is likely to grow into the future, and many industries will have incorporated it as a legal means of the transaction since it has some advantages like replacing the middlemen, faster transactions among others. </w:t>
      </w:r>
    </w:p>
    <w:p w:rsidR="00891639" w:rsidRPr="007A7037" w:rsidRDefault="00891639" w:rsidP="007A7037">
      <w:pPr>
        <w:spacing w:line="480" w:lineRule="auto"/>
        <w:ind w:firstLine="720"/>
        <w:rPr>
          <w:rFonts w:ascii="Times New Roman" w:hAnsi="Times New Roman" w:cs="Times New Roman"/>
          <w:sz w:val="24"/>
          <w:szCs w:val="24"/>
        </w:rPr>
      </w:pPr>
      <w:r w:rsidRPr="007A7037">
        <w:rPr>
          <w:rFonts w:ascii="Times New Roman" w:hAnsi="Times New Roman" w:cs="Times New Roman"/>
          <w:sz w:val="24"/>
          <w:szCs w:val="24"/>
        </w:rPr>
        <w:lastRenderedPageBreak/>
        <w:t>To reduce the risk of fraudsters, parties prefer to have third-party verification to protect themselves from the scams in many transactions, but the processes are expensive. Cryptocurrency method is cheaper since the parties do not have to cater for the costs of the third party since it vouches for the identities of the involved parties from the distributed database. All the transactions involved are recorded in them and are protected with cryptography hence challenging to hack minimizing the risk of fraud.</w:t>
      </w:r>
    </w:p>
    <w:p w:rsidR="00891639" w:rsidRPr="007A7037" w:rsidRDefault="00891639" w:rsidP="007A7037">
      <w:pPr>
        <w:spacing w:line="480" w:lineRule="auto"/>
        <w:jc w:val="center"/>
        <w:rPr>
          <w:rFonts w:ascii="Times New Roman" w:hAnsi="Times New Roman" w:cs="Times New Roman"/>
          <w:b/>
          <w:sz w:val="24"/>
          <w:szCs w:val="24"/>
        </w:rPr>
      </w:pPr>
      <w:r w:rsidRPr="007A7037">
        <w:rPr>
          <w:rFonts w:ascii="Times New Roman" w:hAnsi="Times New Roman" w:cs="Times New Roman"/>
          <w:b/>
          <w:sz w:val="24"/>
          <w:szCs w:val="24"/>
        </w:rPr>
        <w:t>Part B</w:t>
      </w:r>
    </w:p>
    <w:p w:rsidR="00891639" w:rsidRPr="007A7037" w:rsidRDefault="00891639" w:rsidP="007A7037">
      <w:pPr>
        <w:spacing w:line="480" w:lineRule="auto"/>
        <w:jc w:val="center"/>
        <w:rPr>
          <w:rFonts w:ascii="Times New Roman" w:hAnsi="Times New Roman" w:cs="Times New Roman"/>
          <w:b/>
          <w:sz w:val="24"/>
          <w:szCs w:val="24"/>
        </w:rPr>
      </w:pPr>
      <w:r w:rsidRPr="007A7037">
        <w:rPr>
          <w:rFonts w:ascii="Times New Roman" w:hAnsi="Times New Roman" w:cs="Times New Roman"/>
          <w:b/>
          <w:sz w:val="24"/>
          <w:szCs w:val="24"/>
        </w:rPr>
        <w:t>Scripts and Normalization Deviance</w:t>
      </w:r>
    </w:p>
    <w:p w:rsidR="00891639" w:rsidRPr="007A7037" w:rsidRDefault="00891639" w:rsidP="007A7037">
      <w:pPr>
        <w:spacing w:line="480" w:lineRule="auto"/>
        <w:ind w:firstLine="720"/>
        <w:rPr>
          <w:rFonts w:ascii="Times New Roman" w:hAnsi="Times New Roman" w:cs="Times New Roman"/>
          <w:sz w:val="24"/>
          <w:szCs w:val="24"/>
        </w:rPr>
      </w:pPr>
      <w:r w:rsidRPr="007A7037">
        <w:rPr>
          <w:rFonts w:ascii="Times New Roman" w:hAnsi="Times New Roman" w:cs="Times New Roman"/>
          <w:sz w:val="24"/>
          <w:szCs w:val="24"/>
        </w:rPr>
        <w:t>Normalization of Deviance happens when people become so much used to a nonstandard behavior until it becomes a norm. It could arise despite the people having to exceed the set rules for the uncomplicated safety found in the wrong actions. Volkswagen scandal can be used to describe the effects of scripts and normalization deviance. The company management admitted to having deliberately avoided the US emissions control policies through the installation of “defeat devices” to approximately 500,000 vehicles it manufactured. In the negligence issue, a milestone study by Vaughan stated that destruction had happened to the O</w:t>
      </w:r>
      <w:r w:rsidRPr="007A7037">
        <w:rPr>
          <w:rFonts w:ascii="MS Mincho" w:eastAsia="MS Mincho" w:hAnsi="MS Mincho" w:cs="MS Mincho" w:hint="eastAsia"/>
          <w:sz w:val="24"/>
          <w:szCs w:val="24"/>
        </w:rPr>
        <w:t>‑</w:t>
      </w:r>
      <w:r w:rsidRPr="007A7037">
        <w:rPr>
          <w:rFonts w:ascii="Times New Roman" w:hAnsi="Times New Roman" w:cs="Times New Roman"/>
          <w:sz w:val="24"/>
          <w:szCs w:val="24"/>
        </w:rPr>
        <w:t>rings in previous shuttle introductions. In every case, there followed a particular categorization in which mechanical nonconformity of the O</w:t>
      </w:r>
      <w:r w:rsidRPr="007A7037">
        <w:rPr>
          <w:rFonts w:ascii="MS Mincho" w:eastAsia="MS Mincho" w:hAnsi="MS Mincho" w:cs="MS Mincho" w:hint="eastAsia"/>
          <w:sz w:val="24"/>
          <w:szCs w:val="24"/>
        </w:rPr>
        <w:t>‑</w:t>
      </w:r>
      <w:r w:rsidRPr="007A7037">
        <w:rPr>
          <w:rFonts w:ascii="Times New Roman" w:hAnsi="Times New Roman" w:cs="Times New Roman"/>
          <w:sz w:val="24"/>
          <w:szCs w:val="24"/>
        </w:rPr>
        <w:t xml:space="preserve">rings from performance estimates was restated to be a tolerable risk. The repetition of the behavior in the organization became a norm or a “Script.” My suggestion for making engineers and managers aware of the influence of scripts to decision making would have an ethical obligation to recall matters that essential. The Volkswagen scandal raised the issue of their processes credibility as well as profitability in the entire motor industry. Many high-tech companies are bound to making expensive mistakes that could ruin their </w:t>
      </w:r>
      <w:r w:rsidRPr="007A7037">
        <w:rPr>
          <w:rFonts w:ascii="Times New Roman" w:hAnsi="Times New Roman" w:cs="Times New Roman"/>
          <w:sz w:val="24"/>
          <w:szCs w:val="24"/>
        </w:rPr>
        <w:lastRenderedPageBreak/>
        <w:t>reputation and cost them poor performance. Usually, the corporate climate leads to the mistakes, and in their capacity, the</w:t>
      </w:r>
      <w:bookmarkStart w:id="0" w:name="_GoBack"/>
      <w:bookmarkEnd w:id="0"/>
      <w:r w:rsidRPr="007A7037">
        <w:rPr>
          <w:rFonts w:ascii="Times New Roman" w:hAnsi="Times New Roman" w:cs="Times New Roman"/>
          <w:sz w:val="24"/>
          <w:szCs w:val="24"/>
        </w:rPr>
        <w:t xml:space="preserve">y should ensure they act ethically. Cultural drift in an organization can make the situations previously termed as “not okay” be slowly restated as being “okay” if managers and engineers are not keen with streamlining the small mistakes from the beginning. According to research, the repetition of behavior over time makes it become a routine and changing that can be quite hectic. People in an organization can repeat a mistake and move on with other procedures as if nothing is wrong. According to Orwell’s perspective of doublethink, he explains that this method of believing nothing is wrong with inevitable mistakes in an organization has a way of concealing evil from the public and to itself. </w:t>
      </w:r>
    </w:p>
    <w:p w:rsidR="00891639" w:rsidRPr="007A7037" w:rsidRDefault="00891639" w:rsidP="007A7037">
      <w:pPr>
        <w:spacing w:line="480" w:lineRule="auto"/>
        <w:jc w:val="center"/>
        <w:rPr>
          <w:rFonts w:ascii="Times New Roman" w:hAnsi="Times New Roman" w:cs="Times New Roman"/>
          <w:b/>
          <w:sz w:val="24"/>
          <w:szCs w:val="24"/>
        </w:rPr>
      </w:pPr>
      <w:r w:rsidRPr="007A7037">
        <w:rPr>
          <w:rFonts w:ascii="Times New Roman" w:hAnsi="Times New Roman" w:cs="Times New Roman"/>
          <w:b/>
          <w:sz w:val="24"/>
          <w:szCs w:val="24"/>
        </w:rPr>
        <w:t>Part C</w:t>
      </w:r>
    </w:p>
    <w:p w:rsidR="00891639" w:rsidRPr="007A7037" w:rsidRDefault="00891639" w:rsidP="007A7037">
      <w:pPr>
        <w:spacing w:line="480" w:lineRule="auto"/>
        <w:jc w:val="center"/>
        <w:rPr>
          <w:rFonts w:ascii="Times New Roman" w:hAnsi="Times New Roman" w:cs="Times New Roman"/>
          <w:b/>
          <w:sz w:val="24"/>
          <w:szCs w:val="24"/>
        </w:rPr>
      </w:pPr>
      <w:r w:rsidRPr="007A7037">
        <w:rPr>
          <w:rFonts w:ascii="Times New Roman" w:hAnsi="Times New Roman" w:cs="Times New Roman"/>
          <w:b/>
          <w:sz w:val="24"/>
          <w:szCs w:val="24"/>
        </w:rPr>
        <w:t>My Ethical System- Act Utilitarianism and Categorical Imperative</w:t>
      </w:r>
    </w:p>
    <w:p w:rsidR="00891639" w:rsidRPr="007A7037" w:rsidRDefault="00891639" w:rsidP="007A7037">
      <w:pPr>
        <w:spacing w:line="480" w:lineRule="auto"/>
        <w:ind w:firstLine="720"/>
        <w:rPr>
          <w:rFonts w:ascii="Times New Roman" w:hAnsi="Times New Roman" w:cs="Times New Roman"/>
          <w:sz w:val="24"/>
          <w:szCs w:val="24"/>
        </w:rPr>
      </w:pPr>
      <w:r w:rsidRPr="007A7037">
        <w:rPr>
          <w:rFonts w:ascii="Times New Roman" w:hAnsi="Times New Roman" w:cs="Times New Roman"/>
          <w:sz w:val="24"/>
          <w:szCs w:val="24"/>
        </w:rPr>
        <w:t>Whenever an ethical situation occurs to me and there seem to be no definitive guidelines towards the issue I prefer using act utilitarianism. Last year I walked into my neighbor’s apartment and found their dog sick, and it needed urgent medical attention. I tried to reach my neighbor through a call in vain. The experience posed an ethical dilemma from two views; there were questions about the right veterinary the owner would have recommended for his dog which would have me wait for him to respond to the call and risk the condition of the dog worsening. There was also a risk of choosing a veterinary of my choice and bearing the risk of not pleasing the owner with my decision. Utilitarianism states that actions taken should serve the interests of the involved parties. I took the dog to the best veterinary I knew around and eventually everyone was happy.</w:t>
      </w:r>
    </w:p>
    <w:p w:rsidR="002232C6" w:rsidRPr="007A7037" w:rsidRDefault="00891639" w:rsidP="007A7037">
      <w:pPr>
        <w:spacing w:line="480" w:lineRule="auto"/>
        <w:ind w:firstLine="720"/>
        <w:rPr>
          <w:rFonts w:ascii="Times New Roman" w:hAnsi="Times New Roman" w:cs="Times New Roman"/>
          <w:sz w:val="24"/>
          <w:szCs w:val="24"/>
        </w:rPr>
      </w:pPr>
      <w:r w:rsidRPr="007A7037">
        <w:rPr>
          <w:rFonts w:ascii="Times New Roman" w:hAnsi="Times New Roman" w:cs="Times New Roman"/>
          <w:sz w:val="24"/>
          <w:szCs w:val="24"/>
        </w:rPr>
        <w:lastRenderedPageBreak/>
        <w:t>The Categorical Imperative</w:t>
      </w:r>
      <w:r w:rsidRPr="007A7037">
        <w:rPr>
          <w:rFonts w:ascii="Times New Roman" w:hAnsi="Times New Roman" w:cs="Times New Roman"/>
          <w:sz w:val="24"/>
          <w:szCs w:val="24"/>
        </w:rPr>
        <w:t xml:space="preserve"> according to </w:t>
      </w:r>
      <w:r w:rsidRPr="007A7037">
        <w:rPr>
          <w:rFonts w:ascii="Times New Roman" w:hAnsi="Times New Roman" w:cs="Times New Roman"/>
          <w:sz w:val="24"/>
          <w:szCs w:val="24"/>
        </w:rPr>
        <w:t>Kant states that “Never use others solely as a means, but also always as an end in themselves.” In this instance, I had to decide what was best for my neighbor. Ethically, Kant’s formula of Categorical Imperative could apply in this case. I was willing to do whatever it took to save his dog since if it waited for more time things would have gone wrong. Eventually, a decision was needed and based on the situation, rushing the dog to the veterinary first and sorting other issues later was the best choice.</w:t>
      </w:r>
    </w:p>
    <w:p w:rsidR="00D26245" w:rsidRPr="007A7037" w:rsidRDefault="00D26245" w:rsidP="007A7037">
      <w:pPr>
        <w:spacing w:line="480" w:lineRule="auto"/>
        <w:rPr>
          <w:rFonts w:ascii="Times New Roman" w:hAnsi="Times New Roman" w:cs="Times New Roman"/>
          <w:sz w:val="24"/>
          <w:szCs w:val="24"/>
        </w:rPr>
      </w:pPr>
    </w:p>
    <w:sectPr w:rsidR="00D26245" w:rsidRPr="007A703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3CDA" w:rsidRDefault="007A3CDA" w:rsidP="00553C54">
      <w:pPr>
        <w:spacing w:after="0" w:line="240" w:lineRule="auto"/>
      </w:pPr>
      <w:r>
        <w:separator/>
      </w:r>
    </w:p>
  </w:endnote>
  <w:endnote w:type="continuationSeparator" w:id="0">
    <w:p w:rsidR="007A3CDA" w:rsidRDefault="007A3CDA" w:rsidP="00553C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3CDA" w:rsidRDefault="007A3CDA" w:rsidP="00553C54">
      <w:pPr>
        <w:spacing w:after="0" w:line="240" w:lineRule="auto"/>
      </w:pPr>
      <w:r>
        <w:separator/>
      </w:r>
    </w:p>
  </w:footnote>
  <w:footnote w:type="continuationSeparator" w:id="0">
    <w:p w:rsidR="007A3CDA" w:rsidRDefault="007A3CDA" w:rsidP="00553C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C54" w:rsidRPr="00553C54" w:rsidRDefault="00553C54">
    <w:pPr>
      <w:pStyle w:val="Header"/>
      <w:jc w:val="right"/>
      <w:rPr>
        <w:rFonts w:ascii="Times New Roman" w:hAnsi="Times New Roman" w:cs="Times New Roman"/>
        <w:sz w:val="24"/>
        <w:szCs w:val="24"/>
      </w:rPr>
    </w:pPr>
    <w:r w:rsidRPr="00553C54">
      <w:rPr>
        <w:rFonts w:ascii="Times New Roman" w:hAnsi="Times New Roman" w:cs="Times New Roman"/>
        <w:sz w:val="24"/>
        <w:szCs w:val="24"/>
      </w:rPr>
      <w:t xml:space="preserve">Surname </w:t>
    </w:r>
    <w:sdt>
      <w:sdtPr>
        <w:rPr>
          <w:rFonts w:ascii="Times New Roman" w:hAnsi="Times New Roman" w:cs="Times New Roman"/>
          <w:sz w:val="24"/>
          <w:szCs w:val="24"/>
        </w:rPr>
        <w:id w:val="1343973469"/>
        <w:docPartObj>
          <w:docPartGallery w:val="Page Numbers (Top of Page)"/>
          <w:docPartUnique/>
        </w:docPartObj>
      </w:sdtPr>
      <w:sdtEndPr>
        <w:rPr>
          <w:noProof/>
        </w:rPr>
      </w:sdtEndPr>
      <w:sdtContent>
        <w:r w:rsidRPr="00553C54">
          <w:rPr>
            <w:rFonts w:ascii="Times New Roman" w:hAnsi="Times New Roman" w:cs="Times New Roman"/>
            <w:sz w:val="24"/>
            <w:szCs w:val="24"/>
          </w:rPr>
          <w:fldChar w:fldCharType="begin"/>
        </w:r>
        <w:r w:rsidRPr="00553C54">
          <w:rPr>
            <w:rFonts w:ascii="Times New Roman" w:hAnsi="Times New Roman" w:cs="Times New Roman"/>
            <w:sz w:val="24"/>
            <w:szCs w:val="24"/>
          </w:rPr>
          <w:instrText xml:space="preserve"> PAGE   \* MERGEFORMAT </w:instrText>
        </w:r>
        <w:r w:rsidRPr="00553C54">
          <w:rPr>
            <w:rFonts w:ascii="Times New Roman" w:hAnsi="Times New Roman" w:cs="Times New Roman"/>
            <w:sz w:val="24"/>
            <w:szCs w:val="24"/>
          </w:rPr>
          <w:fldChar w:fldCharType="separate"/>
        </w:r>
        <w:r w:rsidR="007A7037">
          <w:rPr>
            <w:rFonts w:ascii="Times New Roman" w:hAnsi="Times New Roman" w:cs="Times New Roman"/>
            <w:noProof/>
            <w:sz w:val="24"/>
            <w:szCs w:val="24"/>
          </w:rPr>
          <w:t>4</w:t>
        </w:r>
        <w:r w:rsidRPr="00553C54">
          <w:rPr>
            <w:rFonts w:ascii="Times New Roman" w:hAnsi="Times New Roman" w:cs="Times New Roman"/>
            <w:noProof/>
            <w:sz w:val="24"/>
            <w:szCs w:val="24"/>
          </w:rPr>
          <w:fldChar w:fldCharType="end"/>
        </w:r>
      </w:sdtContent>
    </w:sdt>
  </w:p>
  <w:p w:rsidR="00553C54" w:rsidRDefault="00553C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245"/>
    <w:rsid w:val="001B3009"/>
    <w:rsid w:val="001C52A1"/>
    <w:rsid w:val="002232C6"/>
    <w:rsid w:val="00231FA3"/>
    <w:rsid w:val="0037690A"/>
    <w:rsid w:val="0046205E"/>
    <w:rsid w:val="00537259"/>
    <w:rsid w:val="00553C54"/>
    <w:rsid w:val="007206FC"/>
    <w:rsid w:val="007A3CDA"/>
    <w:rsid w:val="007A7037"/>
    <w:rsid w:val="00891639"/>
    <w:rsid w:val="00997BEB"/>
    <w:rsid w:val="00A33B3C"/>
    <w:rsid w:val="00AA74B7"/>
    <w:rsid w:val="00B80AC7"/>
    <w:rsid w:val="00D26245"/>
    <w:rsid w:val="00D95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21405D-293E-43C0-B997-FFA7A96E4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3C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C54"/>
  </w:style>
  <w:style w:type="paragraph" w:styleId="Footer">
    <w:name w:val="footer"/>
    <w:basedOn w:val="Normal"/>
    <w:link w:val="FooterChar"/>
    <w:uiPriority w:val="99"/>
    <w:unhideWhenUsed/>
    <w:rsid w:val="00553C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C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4</Pages>
  <Words>844</Words>
  <Characters>4815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2019-04-17T22:19:00Z</dcterms:created>
  <dcterms:modified xsi:type="dcterms:W3CDTF">2019-04-18T04:34:00Z</dcterms:modified>
</cp:coreProperties>
</file>